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74D" w:rsidRDefault="00DF574D" w:rsidP="00DF574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комитета по строительству Ленинградской области </w:t>
      </w:r>
    </w:p>
    <w:p w:rsidR="00DF574D" w:rsidRDefault="00DF574D" w:rsidP="00DF574D">
      <w:pPr>
        <w:rPr>
          <w:rFonts w:ascii="Times New Roman" w:hAnsi="Times New Roman" w:cs="Times New Roman"/>
          <w:b/>
          <w:sz w:val="28"/>
          <w:szCs w:val="28"/>
        </w:rPr>
      </w:pPr>
      <w:r w:rsidRPr="007A6053">
        <w:rPr>
          <w:rFonts w:ascii="Times New Roman" w:hAnsi="Times New Roman" w:cs="Times New Roman"/>
          <w:b/>
          <w:sz w:val="28"/>
          <w:szCs w:val="28"/>
        </w:rPr>
        <w:t xml:space="preserve">по выявлению рисков нарушения антимонопольного законодательства и оценке ключевых показателей эффективности </w:t>
      </w:r>
    </w:p>
    <w:p w:rsidR="00DF574D" w:rsidRDefault="00DF574D" w:rsidP="00DF574D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6053">
        <w:rPr>
          <w:rFonts w:ascii="Times New Roman" w:hAnsi="Times New Roman" w:cs="Times New Roman"/>
          <w:b/>
          <w:sz w:val="28"/>
          <w:szCs w:val="28"/>
        </w:rPr>
        <w:t>антимонопольного</w:t>
      </w:r>
      <w:proofErr w:type="gramEnd"/>
      <w:r w:rsidRPr="007A605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A6053">
        <w:rPr>
          <w:rFonts w:ascii="Times New Roman" w:hAnsi="Times New Roman" w:cs="Times New Roman"/>
          <w:b/>
          <w:sz w:val="28"/>
          <w:szCs w:val="28"/>
        </w:rPr>
        <w:t>комплаенса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 20</w:t>
      </w:r>
      <w:r w:rsidR="00B65657">
        <w:rPr>
          <w:rFonts w:ascii="Times New Roman" w:hAnsi="Times New Roman" w:cs="Times New Roman"/>
          <w:b/>
          <w:sz w:val="28"/>
          <w:szCs w:val="28"/>
        </w:rPr>
        <w:t>2</w:t>
      </w:r>
      <w:r w:rsidR="00AC4B7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F574D" w:rsidRDefault="00DF574D" w:rsidP="00DF574D">
      <w:pPr>
        <w:rPr>
          <w:rFonts w:ascii="Times New Roman" w:hAnsi="Times New Roman" w:cs="Times New Roman"/>
          <w:b/>
          <w:sz w:val="28"/>
          <w:szCs w:val="28"/>
        </w:rPr>
      </w:pPr>
    </w:p>
    <w:p w:rsidR="00DF1481" w:rsidRDefault="00DF1481">
      <w:pPr>
        <w:rPr>
          <w:rFonts w:ascii="Times New Roman" w:hAnsi="Times New Roman" w:cs="Times New Roman"/>
          <w:b/>
          <w:sz w:val="28"/>
          <w:szCs w:val="28"/>
        </w:rPr>
      </w:pPr>
    </w:p>
    <w:p w:rsidR="00720CB2" w:rsidRPr="008D0DEA" w:rsidRDefault="00DF574D" w:rsidP="00CE6D1D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D0DEA">
        <w:rPr>
          <w:rFonts w:ascii="Times New Roman" w:hAnsi="Times New Roman" w:cs="Times New Roman"/>
          <w:sz w:val="28"/>
          <w:szCs w:val="28"/>
        </w:rPr>
        <w:t xml:space="preserve">В </w:t>
      </w:r>
      <w:r w:rsidR="005F0A30" w:rsidRPr="008D0DEA">
        <w:rPr>
          <w:rFonts w:ascii="Times New Roman" w:hAnsi="Times New Roman" w:cs="Times New Roman"/>
          <w:sz w:val="28"/>
          <w:szCs w:val="28"/>
        </w:rPr>
        <w:t>соответствии с</w:t>
      </w:r>
      <w:r w:rsidR="000003C1" w:rsidRPr="008D0DEA">
        <w:rPr>
          <w:rFonts w:ascii="Times New Roman" w:hAnsi="Times New Roman" w:cs="Times New Roman"/>
          <w:sz w:val="28"/>
          <w:szCs w:val="28"/>
        </w:rPr>
        <w:t xml:space="preserve"> </w:t>
      </w:r>
      <w:r w:rsidR="006E2D5E" w:rsidRPr="008D0DEA">
        <w:rPr>
          <w:rFonts w:ascii="Times New Roman" w:hAnsi="Times New Roman" w:cs="Times New Roman"/>
          <w:sz w:val="28"/>
          <w:szCs w:val="28"/>
        </w:rPr>
        <w:t>постановлени</w:t>
      </w:r>
      <w:r w:rsidR="005F0A30" w:rsidRPr="008D0DEA">
        <w:rPr>
          <w:rFonts w:ascii="Times New Roman" w:hAnsi="Times New Roman" w:cs="Times New Roman"/>
          <w:sz w:val="28"/>
          <w:szCs w:val="28"/>
        </w:rPr>
        <w:t>ем</w:t>
      </w:r>
      <w:r w:rsidR="000003C1" w:rsidRPr="008D0DEA">
        <w:rPr>
          <w:rFonts w:ascii="Times New Roman" w:hAnsi="Times New Roman" w:cs="Times New Roman"/>
          <w:sz w:val="28"/>
          <w:szCs w:val="28"/>
        </w:rPr>
        <w:t xml:space="preserve"> </w:t>
      </w:r>
      <w:r w:rsidR="006E2D5E" w:rsidRPr="008D0DEA">
        <w:rPr>
          <w:rFonts w:ascii="Times New Roman" w:hAnsi="Times New Roman" w:cs="Times New Roman"/>
          <w:sz w:val="28"/>
          <w:szCs w:val="28"/>
        </w:rPr>
        <w:t xml:space="preserve">Правительства Ленинградской области от </w:t>
      </w:r>
      <w:r w:rsidR="005F0A30" w:rsidRPr="008D0DEA">
        <w:rPr>
          <w:rFonts w:ascii="Times New Roman" w:hAnsi="Times New Roman" w:cs="Times New Roman"/>
          <w:sz w:val="28"/>
          <w:szCs w:val="28"/>
        </w:rPr>
        <w:t xml:space="preserve">              28 февраля 2019 года </w:t>
      </w:r>
      <w:r w:rsidR="006E2D5E" w:rsidRPr="008D0DEA">
        <w:rPr>
          <w:rFonts w:ascii="Times New Roman" w:hAnsi="Times New Roman" w:cs="Times New Roman"/>
          <w:sz w:val="28"/>
          <w:szCs w:val="28"/>
        </w:rPr>
        <w:t>№ 84 «О создании и организации системы внутреннего обеспечения соответствия требованиям антимонопольного законодательства деятельности органов исполнительной власти Ленинградской обл</w:t>
      </w:r>
      <w:r w:rsidR="000003C1" w:rsidRPr="008D0DEA">
        <w:rPr>
          <w:rFonts w:ascii="Times New Roman" w:hAnsi="Times New Roman" w:cs="Times New Roman"/>
          <w:sz w:val="28"/>
          <w:szCs w:val="28"/>
        </w:rPr>
        <w:t>асти»</w:t>
      </w:r>
      <w:r w:rsidR="000003C1" w:rsidRPr="008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90E" w:rsidRPr="008D0DEA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распоряжени</w:t>
      </w:r>
      <w:r w:rsidR="005F0A30" w:rsidRPr="008D0DE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1E390E" w:rsidRPr="008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по строительству Ленинградской области (далее – Комитет) от 29.03.2019 № 91 «О создании и организации системы внутреннего обеспечения соответствия требованиям антимонопольного законодательства в комитете по строительству Ленинградской области»</w:t>
      </w:r>
      <w:r w:rsidR="008D0DEA" w:rsidRPr="008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</w:t>
      </w:r>
      <w:proofErr w:type="gramEnd"/>
      <w:r w:rsidR="001E390E" w:rsidRPr="008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DEA" w:rsidRPr="008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изменениями от 25.01.2024 № 89) </w:t>
      </w:r>
      <w:r w:rsidR="000003C1" w:rsidRPr="008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лицом, ответственным за создание и организацию </w:t>
      </w:r>
      <w:r w:rsidR="00424D51" w:rsidRPr="008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антимонопольного </w:t>
      </w:r>
      <w:proofErr w:type="spellStart"/>
      <w:r w:rsidR="00424D51" w:rsidRPr="008D0D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комплаенса</w:t>
      </w:r>
      <w:proofErr w:type="spellEnd"/>
      <w:r w:rsidR="000003C1" w:rsidRPr="008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90E" w:rsidRPr="008D0DE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003C1" w:rsidRPr="008D0D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омитета</w:t>
      </w:r>
      <w:r w:rsidR="00424D51" w:rsidRPr="008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Уполномоченное должностное лицо)</w:t>
      </w:r>
      <w:r w:rsidR="000003C1" w:rsidRPr="008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D51" w:rsidRPr="008D0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работа по </w:t>
      </w:r>
      <w:r w:rsidR="000003C1" w:rsidRPr="008D0DEA">
        <w:rPr>
          <w:rFonts w:ascii="Times New Roman" w:hAnsi="Times New Roman" w:cs="Times New Roman"/>
          <w:sz w:val="28"/>
          <w:szCs w:val="28"/>
        </w:rPr>
        <w:t>выявлени</w:t>
      </w:r>
      <w:r w:rsidR="00424D51" w:rsidRPr="008D0DEA">
        <w:rPr>
          <w:rFonts w:ascii="Times New Roman" w:hAnsi="Times New Roman" w:cs="Times New Roman"/>
          <w:sz w:val="28"/>
          <w:szCs w:val="28"/>
        </w:rPr>
        <w:t>ю</w:t>
      </w:r>
      <w:r w:rsidR="000003C1" w:rsidRPr="008D0DEA">
        <w:rPr>
          <w:rFonts w:ascii="Times New Roman" w:hAnsi="Times New Roman" w:cs="Times New Roman"/>
          <w:sz w:val="28"/>
          <w:szCs w:val="28"/>
        </w:rPr>
        <w:t xml:space="preserve"> рисков нарушения антимонопольного законодательства</w:t>
      </w:r>
      <w:r w:rsidR="00424D51" w:rsidRPr="008D0DEA">
        <w:rPr>
          <w:rFonts w:ascii="Times New Roman" w:eastAsia="Calibri" w:hAnsi="Times New Roman" w:cs="Times New Roman"/>
          <w:sz w:val="28"/>
          <w:szCs w:val="28"/>
        </w:rPr>
        <w:t xml:space="preserve"> и оценке </w:t>
      </w:r>
      <w:r w:rsidR="00424D51" w:rsidRPr="008D0DEA">
        <w:rPr>
          <w:rFonts w:ascii="Times New Roman" w:hAnsi="Times New Roman" w:cs="Times New Roman"/>
          <w:sz w:val="28"/>
          <w:szCs w:val="28"/>
        </w:rPr>
        <w:t xml:space="preserve">ключевых показателей эффективности антимонопольного </w:t>
      </w:r>
      <w:proofErr w:type="spellStart"/>
      <w:r w:rsidR="00424D51" w:rsidRPr="008D0DE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424D51" w:rsidRPr="008D0DEA">
        <w:rPr>
          <w:rFonts w:ascii="Times New Roman" w:hAnsi="Times New Roman" w:cs="Times New Roman"/>
          <w:sz w:val="28"/>
          <w:szCs w:val="28"/>
        </w:rPr>
        <w:t>.</w:t>
      </w:r>
    </w:p>
    <w:p w:rsidR="008D0DEA" w:rsidRPr="008D0DEA" w:rsidRDefault="008D0DEA" w:rsidP="008D0DEA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DEA">
        <w:rPr>
          <w:rFonts w:ascii="Times New Roman" w:hAnsi="Times New Roman" w:cs="Times New Roman"/>
          <w:sz w:val="28"/>
          <w:szCs w:val="28"/>
        </w:rPr>
        <w:t>Рисков нарушения антимонопольного законодательства</w:t>
      </w:r>
      <w:r w:rsidRPr="008D0D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0DEA">
        <w:rPr>
          <w:rFonts w:ascii="Times New Roman" w:hAnsi="Times New Roman" w:cs="Times New Roman"/>
          <w:sz w:val="28"/>
          <w:szCs w:val="28"/>
        </w:rPr>
        <w:t>в соответствии с распоряжением комитета экономического развития и инвестиционной деятельности Ленинградской области от 23.12.2024 № 216 в Комитете не выявлено.</w:t>
      </w:r>
    </w:p>
    <w:p w:rsidR="008D0DEA" w:rsidRPr="008D0DEA" w:rsidRDefault="008D0DEA" w:rsidP="008D0DEA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DEA">
        <w:rPr>
          <w:rFonts w:ascii="Times New Roman" w:hAnsi="Times New Roman" w:cs="Times New Roman"/>
          <w:sz w:val="28"/>
          <w:szCs w:val="28"/>
        </w:rPr>
        <w:t xml:space="preserve">Мероприятия («дорожная карта») по снижению </w:t>
      </w:r>
      <w:proofErr w:type="spellStart"/>
      <w:r w:rsidRPr="008D0DEA"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 w:rsidRPr="008D0DEA">
        <w:rPr>
          <w:rFonts w:ascii="Times New Roman" w:hAnsi="Times New Roman" w:cs="Times New Roman"/>
          <w:sz w:val="28"/>
          <w:szCs w:val="28"/>
        </w:rPr>
        <w:t xml:space="preserve">-рисков органов исполнительной власти Ленинградской области, утвержденных распоряжением Губернатора Ленинградской области от </w:t>
      </w:r>
      <w:r w:rsidR="00AC4B70" w:rsidRPr="007D7F41">
        <w:rPr>
          <w:rFonts w:ascii="Times New Roman" w:hAnsi="Times New Roman" w:cs="Times New Roman"/>
          <w:sz w:val="28"/>
          <w:szCs w:val="28"/>
        </w:rPr>
        <w:t>21.01.2025 № 28-рг</w:t>
      </w:r>
      <w:r w:rsidRPr="008D0DEA">
        <w:rPr>
          <w:rFonts w:ascii="Times New Roman" w:hAnsi="Times New Roman" w:cs="Times New Roman"/>
          <w:sz w:val="28"/>
          <w:szCs w:val="28"/>
        </w:rPr>
        <w:t>, Комитетом исполнены.</w:t>
      </w:r>
    </w:p>
    <w:p w:rsidR="00D24692" w:rsidRPr="008D0DEA" w:rsidRDefault="00D24692" w:rsidP="001E390E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DEA">
        <w:rPr>
          <w:rFonts w:ascii="Times New Roman" w:eastAsia="Calibri" w:hAnsi="Times New Roman" w:cs="Times New Roman"/>
          <w:sz w:val="28"/>
          <w:szCs w:val="28"/>
        </w:rPr>
        <w:t xml:space="preserve">Оценка эффективности функционирования антимонопольного </w:t>
      </w:r>
      <w:proofErr w:type="spellStart"/>
      <w:r w:rsidRPr="008D0DEA">
        <w:rPr>
          <w:rFonts w:ascii="Times New Roman" w:eastAsia="Calibri" w:hAnsi="Times New Roman" w:cs="Times New Roman"/>
          <w:sz w:val="28"/>
          <w:szCs w:val="28"/>
        </w:rPr>
        <w:t>комплаенса</w:t>
      </w:r>
      <w:proofErr w:type="spellEnd"/>
      <w:r w:rsidRPr="008D0DEA">
        <w:rPr>
          <w:rFonts w:ascii="Times New Roman" w:eastAsia="Calibri" w:hAnsi="Times New Roman" w:cs="Times New Roman"/>
          <w:sz w:val="28"/>
          <w:szCs w:val="28"/>
        </w:rPr>
        <w:t xml:space="preserve"> осуществлялась в соответствии с методикой расчета ключевых показателей эффективности функционирования антимонопольного </w:t>
      </w:r>
      <w:proofErr w:type="spellStart"/>
      <w:r w:rsidRPr="008D0DEA">
        <w:rPr>
          <w:rFonts w:ascii="Times New Roman" w:eastAsia="Calibri" w:hAnsi="Times New Roman" w:cs="Times New Roman"/>
          <w:sz w:val="28"/>
          <w:szCs w:val="28"/>
        </w:rPr>
        <w:t>комплаенса</w:t>
      </w:r>
      <w:proofErr w:type="spellEnd"/>
      <w:r w:rsidRPr="008D0DEA">
        <w:rPr>
          <w:rFonts w:ascii="Times New Roman" w:eastAsia="Calibri" w:hAnsi="Times New Roman" w:cs="Times New Roman"/>
          <w:sz w:val="28"/>
          <w:szCs w:val="28"/>
        </w:rPr>
        <w:t xml:space="preserve"> в федеральном органе исполнительной власти, утвержденной приказом Федеральной антимонопольной службы от </w:t>
      </w:r>
      <w:r w:rsidR="00AB4C0F" w:rsidRPr="008D0DEA">
        <w:rPr>
          <w:rFonts w:ascii="Times New Roman" w:eastAsia="Calibri" w:hAnsi="Times New Roman" w:cs="Times New Roman"/>
          <w:sz w:val="28"/>
          <w:szCs w:val="28"/>
        </w:rPr>
        <w:t>27</w:t>
      </w:r>
      <w:r w:rsidRPr="008D0DE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4C0F" w:rsidRPr="008D0DEA">
        <w:rPr>
          <w:rFonts w:ascii="Times New Roman" w:eastAsia="Calibri" w:hAnsi="Times New Roman" w:cs="Times New Roman"/>
          <w:sz w:val="28"/>
          <w:szCs w:val="28"/>
        </w:rPr>
        <w:t>декабря</w:t>
      </w:r>
      <w:r w:rsidRPr="008D0DEA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AB4C0F" w:rsidRPr="008D0DEA">
        <w:rPr>
          <w:rFonts w:ascii="Times New Roman" w:eastAsia="Calibri" w:hAnsi="Times New Roman" w:cs="Times New Roman"/>
          <w:sz w:val="28"/>
          <w:szCs w:val="28"/>
        </w:rPr>
        <w:t>22</w:t>
      </w:r>
      <w:r w:rsidRPr="008D0DEA">
        <w:rPr>
          <w:rFonts w:ascii="Times New Roman" w:eastAsia="Calibri" w:hAnsi="Times New Roman" w:cs="Times New Roman"/>
          <w:sz w:val="28"/>
          <w:szCs w:val="28"/>
        </w:rPr>
        <w:t xml:space="preserve"> года № 1</w:t>
      </w:r>
      <w:r w:rsidR="00AB4C0F" w:rsidRPr="008D0DEA">
        <w:rPr>
          <w:rFonts w:ascii="Times New Roman" w:eastAsia="Calibri" w:hAnsi="Times New Roman" w:cs="Times New Roman"/>
          <w:sz w:val="28"/>
          <w:szCs w:val="28"/>
        </w:rPr>
        <w:t>034</w:t>
      </w:r>
      <w:r w:rsidRPr="008D0DEA">
        <w:rPr>
          <w:rFonts w:ascii="Times New Roman" w:eastAsia="Calibri" w:hAnsi="Times New Roman" w:cs="Times New Roman"/>
          <w:sz w:val="28"/>
          <w:szCs w:val="28"/>
        </w:rPr>
        <w:t>/</w:t>
      </w:r>
      <w:r w:rsidR="00AB4C0F" w:rsidRPr="008D0DEA">
        <w:rPr>
          <w:rFonts w:ascii="Times New Roman" w:eastAsia="Calibri" w:hAnsi="Times New Roman" w:cs="Times New Roman"/>
          <w:sz w:val="28"/>
          <w:szCs w:val="28"/>
        </w:rPr>
        <w:t>22</w:t>
      </w:r>
      <w:r w:rsidRPr="008D0DE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E2D5E" w:rsidRPr="008D0DEA" w:rsidRDefault="00D24692" w:rsidP="001E390E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0DEA">
        <w:rPr>
          <w:rFonts w:ascii="Times New Roman" w:eastAsia="Calibri" w:hAnsi="Times New Roman" w:cs="Times New Roman"/>
          <w:sz w:val="28"/>
          <w:szCs w:val="28"/>
        </w:rPr>
        <w:t xml:space="preserve">1. Оценка </w:t>
      </w:r>
      <w:r w:rsidRPr="008D0DEA">
        <w:rPr>
          <w:rFonts w:ascii="Times New Roman" w:hAnsi="Times New Roman" w:cs="Times New Roman"/>
          <w:sz w:val="28"/>
          <w:szCs w:val="28"/>
        </w:rPr>
        <w:t xml:space="preserve">ключевых показателей эффективности антимонопольного </w:t>
      </w:r>
      <w:proofErr w:type="spellStart"/>
      <w:r w:rsidRPr="008D0DEA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8D0DEA">
        <w:rPr>
          <w:rFonts w:ascii="Times New Roman" w:hAnsi="Times New Roman" w:cs="Times New Roman"/>
          <w:sz w:val="28"/>
          <w:szCs w:val="28"/>
        </w:rPr>
        <w:t xml:space="preserve"> Комитета:</w:t>
      </w:r>
    </w:p>
    <w:p w:rsidR="00AB4C0F" w:rsidRPr="008D0DEA" w:rsidRDefault="00AB4C0F" w:rsidP="00AB4C0F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DEA">
        <w:rPr>
          <w:rFonts w:ascii="Times New Roman" w:eastAsia="Calibri" w:hAnsi="Times New Roman" w:cs="Times New Roman"/>
          <w:sz w:val="28"/>
          <w:szCs w:val="28"/>
        </w:rPr>
        <w:t>а) коэффициент снижения количества нарушений антимонопольного законодательства Комитетом за последние три года – нарушений не выявлено;</w:t>
      </w:r>
    </w:p>
    <w:p w:rsidR="00AB4C0F" w:rsidRPr="008D0DEA" w:rsidRDefault="00AB4C0F" w:rsidP="00AB4C0F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DEA">
        <w:rPr>
          <w:rFonts w:ascii="Times New Roman" w:eastAsia="Calibri" w:hAnsi="Times New Roman" w:cs="Times New Roman"/>
          <w:sz w:val="28"/>
          <w:szCs w:val="28"/>
        </w:rPr>
        <w:t xml:space="preserve">б) коэффициент </w:t>
      </w:r>
      <w:proofErr w:type="gramStart"/>
      <w:r w:rsidRPr="008D0DEA">
        <w:rPr>
          <w:rFonts w:ascii="Times New Roman" w:eastAsia="Calibri" w:hAnsi="Times New Roman" w:cs="Times New Roman"/>
          <w:sz w:val="28"/>
          <w:szCs w:val="28"/>
        </w:rPr>
        <w:t>эффективности выявления рисков нарушения антимонопольного законодательства</w:t>
      </w:r>
      <w:proofErr w:type="gramEnd"/>
      <w:r w:rsidRPr="008D0DEA">
        <w:rPr>
          <w:rFonts w:ascii="Times New Roman" w:eastAsia="Calibri" w:hAnsi="Times New Roman" w:cs="Times New Roman"/>
          <w:sz w:val="28"/>
          <w:szCs w:val="28"/>
        </w:rPr>
        <w:t xml:space="preserve"> в проектах нормативных правовых актов Комитета – нарушений не выявлено;</w:t>
      </w:r>
    </w:p>
    <w:p w:rsidR="00AB4C0F" w:rsidRPr="003834CE" w:rsidRDefault="00AB4C0F" w:rsidP="00AB4C0F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0DEA">
        <w:rPr>
          <w:rFonts w:ascii="Times New Roman" w:eastAsia="Calibri" w:hAnsi="Times New Roman" w:cs="Times New Roman"/>
          <w:sz w:val="28"/>
          <w:szCs w:val="28"/>
        </w:rPr>
        <w:t xml:space="preserve">в) коэффициент </w:t>
      </w:r>
      <w:proofErr w:type="gramStart"/>
      <w:r w:rsidRPr="008D0DEA">
        <w:rPr>
          <w:rFonts w:ascii="Times New Roman" w:eastAsia="Calibri" w:hAnsi="Times New Roman" w:cs="Times New Roman"/>
          <w:sz w:val="28"/>
          <w:szCs w:val="28"/>
        </w:rPr>
        <w:t>эффективности выявления рисков нарушения антимонопольного законодательства</w:t>
      </w:r>
      <w:proofErr w:type="gramEnd"/>
      <w:r w:rsidRPr="008D0DEA">
        <w:rPr>
          <w:rFonts w:ascii="Times New Roman" w:eastAsia="Calibri" w:hAnsi="Times New Roman" w:cs="Times New Roman"/>
          <w:sz w:val="28"/>
          <w:szCs w:val="28"/>
        </w:rPr>
        <w:t xml:space="preserve"> в нормативных правовых актов Комитета – нарушений не выявлено.</w:t>
      </w:r>
    </w:p>
    <w:p w:rsidR="00D24692" w:rsidRPr="00D24692" w:rsidRDefault="00D24692" w:rsidP="00D24692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 Оценка к</w:t>
      </w:r>
      <w:r w:rsidRPr="00D24692">
        <w:rPr>
          <w:rFonts w:ascii="Times New Roman" w:eastAsia="Calibri" w:hAnsi="Times New Roman" w:cs="Times New Roman"/>
          <w:sz w:val="28"/>
          <w:szCs w:val="28"/>
        </w:rPr>
        <w:t>лючевы</w:t>
      </w:r>
      <w:r>
        <w:rPr>
          <w:rFonts w:ascii="Times New Roman" w:eastAsia="Calibri" w:hAnsi="Times New Roman" w:cs="Times New Roman"/>
          <w:sz w:val="28"/>
          <w:szCs w:val="28"/>
        </w:rPr>
        <w:t>х</w:t>
      </w:r>
      <w:r w:rsidRPr="00D24692">
        <w:rPr>
          <w:rFonts w:ascii="Times New Roman" w:eastAsia="Calibri" w:hAnsi="Times New Roman" w:cs="Times New Roman"/>
          <w:sz w:val="28"/>
          <w:szCs w:val="28"/>
        </w:rPr>
        <w:t xml:space="preserve"> показателе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D24692">
        <w:rPr>
          <w:rFonts w:ascii="Times New Roman" w:eastAsia="Calibri" w:hAnsi="Times New Roman" w:cs="Times New Roman"/>
          <w:sz w:val="28"/>
          <w:szCs w:val="28"/>
        </w:rPr>
        <w:t xml:space="preserve"> эффективности антимонопольного </w:t>
      </w:r>
      <w:proofErr w:type="spellStart"/>
      <w:r w:rsidRPr="00D24692">
        <w:rPr>
          <w:rFonts w:ascii="Times New Roman" w:eastAsia="Calibri" w:hAnsi="Times New Roman" w:cs="Times New Roman"/>
          <w:sz w:val="28"/>
          <w:szCs w:val="28"/>
        </w:rPr>
        <w:t>комплаенса</w:t>
      </w:r>
      <w:proofErr w:type="spellEnd"/>
      <w:r w:rsidRPr="00D24692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D24692">
        <w:rPr>
          <w:rFonts w:ascii="Times New Roman" w:eastAsia="Calibri" w:hAnsi="Times New Roman" w:cs="Times New Roman"/>
          <w:sz w:val="28"/>
          <w:szCs w:val="28"/>
        </w:rPr>
        <w:t>полномоченного должностного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лица</w:t>
      </w:r>
      <w:r w:rsidRPr="00D2469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24692" w:rsidRDefault="00D24692" w:rsidP="00D24692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4692">
        <w:rPr>
          <w:rFonts w:ascii="Times New Roman" w:eastAsia="Calibri" w:hAnsi="Times New Roman" w:cs="Times New Roman"/>
          <w:sz w:val="28"/>
          <w:szCs w:val="28"/>
        </w:rPr>
        <w:t xml:space="preserve">а) доля сотрудников Комитета, в отношении которых были проведены обучающие мероприятия по антимонопольному законодательству и антимонопольному </w:t>
      </w:r>
      <w:proofErr w:type="spellStart"/>
      <w:r w:rsidRPr="00D24692">
        <w:rPr>
          <w:rFonts w:ascii="Times New Roman" w:eastAsia="Calibri" w:hAnsi="Times New Roman" w:cs="Times New Roman"/>
          <w:sz w:val="28"/>
          <w:szCs w:val="28"/>
        </w:rPr>
        <w:t>комплаенсу</w:t>
      </w:r>
      <w:proofErr w:type="spellEnd"/>
      <w:r w:rsidRPr="00D246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261B" w:rsidRPr="00D24692" w:rsidRDefault="00A327C4" w:rsidP="00D24692">
      <w:p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lastRenderedPageBreak/>
        <w:t xml:space="preserve"> </w:t>
      </w:r>
      <w:r>
        <w:rPr>
          <w:noProof/>
          <w:position w:val="-24"/>
          <w:lang w:eastAsia="ru-RU"/>
        </w:rPr>
        <w:drawing>
          <wp:inline distT="0" distB="0" distL="0" distR="0">
            <wp:extent cx="1438910" cy="453390"/>
            <wp:effectExtent l="0" t="0" r="8890" b="3810"/>
            <wp:docPr id="2" name="Рисунок 2" descr="base_1_317658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17658_3277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5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32"/>
          <w:szCs w:val="28"/>
        </w:rPr>
        <w:t xml:space="preserve"> </w:t>
      </w:r>
    </w:p>
    <w:p w:rsidR="006E2D5E" w:rsidRPr="001E390E" w:rsidRDefault="006E2D5E" w:rsidP="001E390E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7C4" w:rsidRPr="00A327C4" w:rsidRDefault="00A327C4" w:rsidP="000F2FE3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27C4">
        <w:rPr>
          <w:rFonts w:ascii="Times New Roman" w:hAnsi="Times New Roman" w:cs="Times New Roman"/>
          <w:sz w:val="28"/>
          <w:szCs w:val="28"/>
        </w:rPr>
        <w:t>ДСо</w:t>
      </w:r>
      <w:proofErr w:type="spellEnd"/>
      <w:r w:rsidR="000F2FE3">
        <w:rPr>
          <w:rFonts w:ascii="Times New Roman" w:hAnsi="Times New Roman" w:cs="Times New Roman"/>
          <w:sz w:val="28"/>
          <w:szCs w:val="28"/>
        </w:rPr>
        <w:t xml:space="preserve"> –</w:t>
      </w:r>
      <w:r w:rsidRPr="00A327C4">
        <w:rPr>
          <w:rFonts w:ascii="Times New Roman" w:hAnsi="Times New Roman" w:cs="Times New Roman"/>
          <w:sz w:val="28"/>
          <w:szCs w:val="28"/>
        </w:rPr>
        <w:t xml:space="preserve"> доля сотрудников </w:t>
      </w:r>
      <w:r>
        <w:rPr>
          <w:rFonts w:ascii="Times New Roman" w:hAnsi="Times New Roman" w:cs="Times New Roman"/>
          <w:sz w:val="28"/>
          <w:szCs w:val="28"/>
        </w:rPr>
        <w:t>Комитета</w:t>
      </w:r>
      <w:r w:rsidRPr="00A327C4">
        <w:rPr>
          <w:rFonts w:ascii="Times New Roman" w:hAnsi="Times New Roman" w:cs="Times New Roman"/>
          <w:sz w:val="28"/>
          <w:szCs w:val="28"/>
        </w:rPr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 w:rsidRPr="00A327C4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Pr="00A327C4">
        <w:rPr>
          <w:rFonts w:ascii="Times New Roman" w:hAnsi="Times New Roman" w:cs="Times New Roman"/>
          <w:sz w:val="28"/>
          <w:szCs w:val="28"/>
        </w:rPr>
        <w:t>;</w:t>
      </w:r>
    </w:p>
    <w:p w:rsidR="00A327C4" w:rsidRPr="00A327C4" w:rsidRDefault="000F2FE3" w:rsidP="00A327C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КСо</w:t>
      </w:r>
      <w:proofErr w:type="spellEnd"/>
      <w:r>
        <w:rPr>
          <w:rFonts w:ascii="Times New Roman" w:hAnsi="Times New Roman" w:cs="Times New Roman"/>
          <w:sz w:val="28"/>
          <w:szCs w:val="28"/>
        </w:rPr>
        <w:t> – </w:t>
      </w:r>
      <w:r w:rsidR="00A327C4" w:rsidRPr="00A327C4">
        <w:rPr>
          <w:rFonts w:ascii="Times New Roman" w:hAnsi="Times New Roman" w:cs="Times New Roman"/>
          <w:sz w:val="28"/>
          <w:szCs w:val="28"/>
        </w:rPr>
        <w:t xml:space="preserve">количество сотрудников </w:t>
      </w:r>
      <w:r w:rsidR="00A327C4">
        <w:rPr>
          <w:rFonts w:ascii="Times New Roman" w:hAnsi="Times New Roman" w:cs="Times New Roman"/>
          <w:sz w:val="28"/>
          <w:szCs w:val="28"/>
        </w:rPr>
        <w:t>Комитета</w:t>
      </w:r>
      <w:r w:rsidR="00A327C4" w:rsidRPr="00A327C4">
        <w:rPr>
          <w:rFonts w:ascii="Times New Roman" w:hAnsi="Times New Roman" w:cs="Times New Roman"/>
          <w:sz w:val="28"/>
          <w:szCs w:val="28"/>
        </w:rPr>
        <w:t xml:space="preserve">, с которыми были проведены обучающие мероприятия по антимонопольному законодательству и антимонопольному </w:t>
      </w:r>
      <w:proofErr w:type="spellStart"/>
      <w:r w:rsidR="00A327C4" w:rsidRPr="00A327C4">
        <w:rPr>
          <w:rFonts w:ascii="Times New Roman" w:hAnsi="Times New Roman" w:cs="Times New Roman"/>
          <w:sz w:val="28"/>
          <w:szCs w:val="28"/>
        </w:rPr>
        <w:t>комплаенсу</w:t>
      </w:r>
      <w:proofErr w:type="spellEnd"/>
      <w:r w:rsidR="00A327C4" w:rsidRPr="00A327C4">
        <w:rPr>
          <w:rFonts w:ascii="Times New Roman" w:hAnsi="Times New Roman" w:cs="Times New Roman"/>
          <w:sz w:val="28"/>
          <w:szCs w:val="28"/>
        </w:rPr>
        <w:t>;</w:t>
      </w:r>
    </w:p>
    <w:p w:rsidR="00A327C4" w:rsidRPr="00A327C4" w:rsidRDefault="000F2FE3" w:rsidP="00A327C4">
      <w:p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КСобщ</w:t>
      </w:r>
      <w:proofErr w:type="spellEnd"/>
      <w:r>
        <w:rPr>
          <w:rFonts w:ascii="Times New Roman" w:hAnsi="Times New Roman" w:cs="Times New Roman"/>
          <w:sz w:val="28"/>
          <w:szCs w:val="28"/>
        </w:rPr>
        <w:t> –</w:t>
      </w:r>
      <w:r w:rsidR="00A327C4" w:rsidRPr="00A327C4">
        <w:rPr>
          <w:rFonts w:ascii="Times New Roman" w:hAnsi="Times New Roman" w:cs="Times New Roman"/>
          <w:sz w:val="28"/>
          <w:szCs w:val="28"/>
        </w:rPr>
        <w:t xml:space="preserve"> общее количество сотрудников </w:t>
      </w:r>
      <w:r w:rsidR="00A327C4">
        <w:rPr>
          <w:rFonts w:ascii="Times New Roman" w:hAnsi="Times New Roman" w:cs="Times New Roman"/>
          <w:sz w:val="28"/>
          <w:szCs w:val="28"/>
        </w:rPr>
        <w:t>Комитета</w:t>
      </w:r>
      <w:r w:rsidR="00A327C4" w:rsidRPr="00A327C4">
        <w:rPr>
          <w:rFonts w:ascii="Times New Roman" w:hAnsi="Times New Roman" w:cs="Times New Roman"/>
          <w:sz w:val="28"/>
          <w:szCs w:val="28"/>
        </w:rPr>
        <w:t xml:space="preserve">, чьи </w:t>
      </w:r>
      <w:r w:rsidR="00AB4C0F">
        <w:rPr>
          <w:rFonts w:ascii="Times New Roman" w:hAnsi="Times New Roman" w:cs="Times New Roman"/>
          <w:sz w:val="28"/>
          <w:szCs w:val="28"/>
        </w:rPr>
        <w:t xml:space="preserve">трудовые (должностные) обязанности </w:t>
      </w:r>
      <w:r w:rsidR="00A327C4" w:rsidRPr="00A327C4">
        <w:rPr>
          <w:rFonts w:ascii="Times New Roman" w:hAnsi="Times New Roman" w:cs="Times New Roman"/>
          <w:sz w:val="28"/>
          <w:szCs w:val="28"/>
        </w:rPr>
        <w:t>предусматривают выполнение функций, связанных с рисками нарушения антимонопольного законодательства.</w:t>
      </w:r>
    </w:p>
    <w:p w:rsidR="00C86D7A" w:rsidRPr="004B265E" w:rsidRDefault="00A327C4" w:rsidP="004B265E">
      <w:p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327C4">
        <w:rPr>
          <w:rFonts w:ascii="Times New Roman" w:hAnsi="Times New Roman" w:cs="Times New Roman"/>
          <w:sz w:val="28"/>
          <w:szCs w:val="28"/>
        </w:rPr>
        <w:t>ДСо</w:t>
      </w:r>
      <w:proofErr w:type="spellEnd"/>
      <w:r w:rsidR="00C86D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=</w:t>
      </w:r>
      <w:r w:rsidR="00C86D7A">
        <w:rPr>
          <w:rFonts w:ascii="Times New Roman" w:hAnsi="Times New Roman" w:cs="Times New Roman"/>
          <w:sz w:val="28"/>
          <w:szCs w:val="28"/>
        </w:rPr>
        <w:t xml:space="preserve"> </w:t>
      </w:r>
      <w:r w:rsidR="008D0DEA">
        <w:rPr>
          <w:rFonts w:ascii="Times New Roman" w:hAnsi="Times New Roman" w:cs="Times New Roman"/>
          <w:sz w:val="28"/>
          <w:szCs w:val="28"/>
        </w:rPr>
        <w:t>4</w:t>
      </w:r>
      <w:r w:rsidR="00AC4B7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</w:t>
      </w:r>
      <w:r w:rsidR="00AB4C0F">
        <w:rPr>
          <w:rFonts w:ascii="Times New Roman" w:hAnsi="Times New Roman" w:cs="Times New Roman"/>
          <w:sz w:val="28"/>
          <w:szCs w:val="28"/>
        </w:rPr>
        <w:t>4</w:t>
      </w:r>
      <w:r w:rsidR="00AC4B70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= 1</w:t>
      </w:r>
      <w:r w:rsidR="00C86D7A">
        <w:rPr>
          <w:rFonts w:ascii="Times New Roman" w:hAnsi="Times New Roman" w:cs="Times New Roman"/>
          <w:sz w:val="28"/>
          <w:szCs w:val="28"/>
        </w:rPr>
        <w:t>, что является высоким значением показателя эффективности.</w:t>
      </w:r>
    </w:p>
    <w:sectPr w:rsidR="00C86D7A" w:rsidRPr="004B265E" w:rsidSect="00A327C4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8C4" w:rsidRDefault="006608C4" w:rsidP="00A327C4">
      <w:r>
        <w:separator/>
      </w:r>
    </w:p>
  </w:endnote>
  <w:endnote w:type="continuationSeparator" w:id="0">
    <w:p w:rsidR="006608C4" w:rsidRDefault="006608C4" w:rsidP="00A3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8C4" w:rsidRDefault="006608C4" w:rsidP="00A327C4">
      <w:r>
        <w:separator/>
      </w:r>
    </w:p>
  </w:footnote>
  <w:footnote w:type="continuationSeparator" w:id="0">
    <w:p w:rsidR="006608C4" w:rsidRDefault="006608C4" w:rsidP="00A32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8726037"/>
      <w:docPartObj>
        <w:docPartGallery w:val="Page Numbers (Top of Page)"/>
        <w:docPartUnique/>
      </w:docPartObj>
    </w:sdtPr>
    <w:sdtEndPr/>
    <w:sdtContent>
      <w:p w:rsidR="00A327C4" w:rsidRDefault="00A327C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B70">
          <w:rPr>
            <w:noProof/>
          </w:rPr>
          <w:t>2</w:t>
        </w:r>
        <w:r>
          <w:fldChar w:fldCharType="end"/>
        </w:r>
      </w:p>
    </w:sdtContent>
  </w:sdt>
  <w:p w:rsidR="00A327C4" w:rsidRDefault="00A327C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8B2"/>
    <w:rsid w:val="000003C1"/>
    <w:rsid w:val="000235F3"/>
    <w:rsid w:val="000F2FE3"/>
    <w:rsid w:val="000F38FA"/>
    <w:rsid w:val="000F53F6"/>
    <w:rsid w:val="00110768"/>
    <w:rsid w:val="00156F33"/>
    <w:rsid w:val="001660A1"/>
    <w:rsid w:val="001B08ED"/>
    <w:rsid w:val="001E390E"/>
    <w:rsid w:val="002126C2"/>
    <w:rsid w:val="002F5ECF"/>
    <w:rsid w:val="0030156E"/>
    <w:rsid w:val="00317472"/>
    <w:rsid w:val="00325B48"/>
    <w:rsid w:val="0042352E"/>
    <w:rsid w:val="00424D51"/>
    <w:rsid w:val="0045011B"/>
    <w:rsid w:val="00460087"/>
    <w:rsid w:val="004673E8"/>
    <w:rsid w:val="004714CD"/>
    <w:rsid w:val="004B265E"/>
    <w:rsid w:val="0058755C"/>
    <w:rsid w:val="005F0A30"/>
    <w:rsid w:val="006608C4"/>
    <w:rsid w:val="006659AB"/>
    <w:rsid w:val="00666FB8"/>
    <w:rsid w:val="00671E8A"/>
    <w:rsid w:val="006E2D5E"/>
    <w:rsid w:val="006E3150"/>
    <w:rsid w:val="006F1AAD"/>
    <w:rsid w:val="00711875"/>
    <w:rsid w:val="00720CB2"/>
    <w:rsid w:val="0072514C"/>
    <w:rsid w:val="007E5F4A"/>
    <w:rsid w:val="007F1A6E"/>
    <w:rsid w:val="007F57DE"/>
    <w:rsid w:val="00842B89"/>
    <w:rsid w:val="008533C6"/>
    <w:rsid w:val="008869BF"/>
    <w:rsid w:val="008D0DEA"/>
    <w:rsid w:val="008E06C8"/>
    <w:rsid w:val="00961A6C"/>
    <w:rsid w:val="00A22C12"/>
    <w:rsid w:val="00A244E9"/>
    <w:rsid w:val="00A327C4"/>
    <w:rsid w:val="00A341A9"/>
    <w:rsid w:val="00A75000"/>
    <w:rsid w:val="00A93998"/>
    <w:rsid w:val="00AA6066"/>
    <w:rsid w:val="00AB4C0F"/>
    <w:rsid w:val="00AC4B70"/>
    <w:rsid w:val="00AF5731"/>
    <w:rsid w:val="00B65657"/>
    <w:rsid w:val="00C24889"/>
    <w:rsid w:val="00C65835"/>
    <w:rsid w:val="00C77645"/>
    <w:rsid w:val="00C86D7A"/>
    <w:rsid w:val="00CA7EF7"/>
    <w:rsid w:val="00CB77F6"/>
    <w:rsid w:val="00CE6D1D"/>
    <w:rsid w:val="00D00D3D"/>
    <w:rsid w:val="00D24692"/>
    <w:rsid w:val="00DF0C40"/>
    <w:rsid w:val="00DF1481"/>
    <w:rsid w:val="00DF574D"/>
    <w:rsid w:val="00E424F5"/>
    <w:rsid w:val="00ED3ACD"/>
    <w:rsid w:val="00EE261B"/>
    <w:rsid w:val="00EE7730"/>
    <w:rsid w:val="00F2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70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327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27C4"/>
  </w:style>
  <w:style w:type="paragraph" w:styleId="a7">
    <w:name w:val="footer"/>
    <w:basedOn w:val="a"/>
    <w:link w:val="a8"/>
    <w:uiPriority w:val="99"/>
    <w:unhideWhenUsed/>
    <w:rsid w:val="00A327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27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70" w:hanging="35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1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327C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327C4"/>
  </w:style>
  <w:style w:type="paragraph" w:styleId="a7">
    <w:name w:val="footer"/>
    <w:basedOn w:val="a"/>
    <w:link w:val="a8"/>
    <w:uiPriority w:val="99"/>
    <w:unhideWhenUsed/>
    <w:rsid w:val="00A327C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32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81189-0798-4309-AE38-B4FE73C6D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Викторович КУКУШКИН</dc:creator>
  <cp:lastModifiedBy>Наталья Игоревна Дмитриева</cp:lastModifiedBy>
  <cp:revision>2</cp:revision>
  <dcterms:created xsi:type="dcterms:W3CDTF">2026-02-12T09:26:00Z</dcterms:created>
  <dcterms:modified xsi:type="dcterms:W3CDTF">2026-02-12T09:26:00Z</dcterms:modified>
</cp:coreProperties>
</file>