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2AA" w:rsidRPr="00CF68DA" w:rsidRDefault="00D942AA" w:rsidP="00D942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8DA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1A0E3B" w:rsidRPr="00967098" w:rsidRDefault="004359BF" w:rsidP="001A0E3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967098">
        <w:rPr>
          <w:rFonts w:ascii="Times New Roman" w:hAnsi="Times New Roman" w:cs="Times New Roman"/>
          <w:sz w:val="28"/>
          <w:szCs w:val="28"/>
        </w:rPr>
        <w:t>О проведении</w:t>
      </w:r>
      <w:r w:rsidR="00057BC6">
        <w:rPr>
          <w:rFonts w:ascii="Times New Roman" w:hAnsi="Times New Roman" w:cs="Times New Roman"/>
          <w:sz w:val="28"/>
          <w:szCs w:val="28"/>
        </w:rPr>
        <w:t xml:space="preserve"> конкурсного</w:t>
      </w:r>
      <w:r w:rsidRPr="00967098">
        <w:rPr>
          <w:rFonts w:ascii="Times New Roman" w:hAnsi="Times New Roman" w:cs="Times New Roman"/>
          <w:sz w:val="28"/>
          <w:szCs w:val="28"/>
        </w:rPr>
        <w:t xml:space="preserve"> </w:t>
      </w:r>
      <w:r w:rsidR="00E666C8" w:rsidRPr="00967098">
        <w:rPr>
          <w:rFonts w:ascii="Times New Roman" w:hAnsi="Times New Roman" w:cs="Times New Roman"/>
          <w:sz w:val="28"/>
          <w:szCs w:val="28"/>
        </w:rPr>
        <w:t xml:space="preserve">отбора </w:t>
      </w:r>
      <w:r w:rsidR="001A0E3B" w:rsidRPr="00967098">
        <w:rPr>
          <w:rFonts w:ascii="Times New Roman" w:hAnsi="Times New Roman" w:cs="Times New Roman"/>
          <w:sz w:val="28"/>
          <w:szCs w:val="28"/>
        </w:rPr>
        <w:t xml:space="preserve">муниципальных образований Ленинградской области </w:t>
      </w:r>
      <w:r w:rsidR="00A67916" w:rsidRPr="00A67916">
        <w:rPr>
          <w:rFonts w:ascii="Times New Roman" w:hAnsi="Times New Roman" w:cs="Times New Roman"/>
          <w:sz w:val="28"/>
          <w:szCs w:val="28"/>
        </w:rPr>
        <w:t>для предоставления субсидий из областного бюджета Ленинградской области в 2026 году и плановом периоде 2027 и 2028 годов бюджетам муниципальных образований Ленинградской области в рамках мероприятия по созданию инженерной и транспортной инфраструктуры на земельных участках, предоставленных бесплатно гражданам, государственной программы Ленинградской области «Формирование городской среды и обеспечение качественным жильем граждан на территории</w:t>
      </w:r>
      <w:proofErr w:type="gramEnd"/>
      <w:r w:rsidR="00A67916" w:rsidRPr="00A67916">
        <w:rPr>
          <w:rFonts w:ascii="Times New Roman" w:hAnsi="Times New Roman" w:cs="Times New Roman"/>
          <w:sz w:val="28"/>
          <w:szCs w:val="28"/>
        </w:rPr>
        <w:t xml:space="preserve"> Ленинградской области»</w:t>
      </w:r>
    </w:p>
    <w:p w:rsidR="004359BF" w:rsidRPr="00967098" w:rsidRDefault="004359BF" w:rsidP="001A0E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916" w:rsidRDefault="00A67916" w:rsidP="00007559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7916" w:rsidRPr="00A67916" w:rsidRDefault="00A67916" w:rsidP="00A679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7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Организатор конкурсного  отбора</w:t>
      </w:r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омитет по строительству Ленинградской области (далее – Комитет) сообщает о проведении конкурсного отбора муниципальных образований для предоставления субсидий из областного бюджета Ленинградской области в 2026 году и плановом периоде 2027 и 2028 годов бюджетам муниципальных образований Ленинградской области в рамках мероприятия по созданию инженерной и транспортной инфраструктуры на земельных участках, предоставленных бесплатно гражданам, государственной программы Ленинградской области «Формирование</w:t>
      </w:r>
      <w:proofErr w:type="gramEnd"/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среды и обеспечение качественным жильем граждан на территории Ленинградской области». </w:t>
      </w:r>
    </w:p>
    <w:p w:rsidR="00A67916" w:rsidRPr="00A67916" w:rsidRDefault="00A67916" w:rsidP="00A679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предоставления и распределения субсидий из областного бюджета Ленинградской области бюджетам муниципальных образований Ленинградской области на проектирование и строительство объектов инженерной и транспортной инфраструктуры на земельных участках, предоставленных бесплатно гражданам, утвержден постановлением Правительства Ленинградской области от 14.11.2013 </w:t>
      </w:r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407 (приложение №9, далее – Порядок).</w:t>
      </w:r>
    </w:p>
    <w:p w:rsidR="00A67916" w:rsidRPr="00A67916" w:rsidRDefault="00A67916" w:rsidP="00A679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конкурсном отборе муниципальному образованию необходимо представить заявку по форме согласно Приложению к Порядку и документы, перечень которых определен п. 3.6. Порядка.</w:t>
      </w:r>
    </w:p>
    <w:p w:rsidR="00A67916" w:rsidRPr="00A67916" w:rsidRDefault="00A67916" w:rsidP="00A679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7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предоставления заявок:</w:t>
      </w:r>
    </w:p>
    <w:p w:rsidR="00A67916" w:rsidRPr="00A67916" w:rsidRDefault="00A67916" w:rsidP="00A679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начало приема заявок – </w:t>
      </w:r>
      <w:r w:rsidRPr="00A67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 октября 2025 года</w:t>
      </w:r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7916" w:rsidRPr="00A67916" w:rsidRDefault="00A67916" w:rsidP="00A679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окончание приема заявок – </w:t>
      </w:r>
      <w:r w:rsidRPr="00A67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 ноября 2025 года включительно</w:t>
      </w:r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7916" w:rsidRPr="00A67916" w:rsidRDefault="00A67916" w:rsidP="00A679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 приема заявок:</w:t>
      </w:r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191028, Санкт-Петербург, Наб. реки Фонтанки, дом 14, лит. А., кабинет 3-1.</w:t>
      </w:r>
    </w:p>
    <w:p w:rsidR="00A67916" w:rsidRPr="00A67916" w:rsidRDefault="00A67916" w:rsidP="00A679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Записаться на прием для подачи заявок можно по телефону 8 (812) 539-51-12. </w:t>
      </w:r>
    </w:p>
    <w:p w:rsidR="00A67916" w:rsidRPr="00A67916" w:rsidRDefault="00A67916" w:rsidP="00A679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7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документов:</w:t>
      </w:r>
    </w:p>
    <w:p w:rsidR="00A67916" w:rsidRPr="00A67916" w:rsidRDefault="00A67916" w:rsidP="00A679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0"/>
      <w:bookmarkEnd w:id="0"/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справка, содержащая информацию о предоставленных земельных участках в массиве земельных участков, в котором планируется проектирование и строительство объекта (объектов) инженерной и транспортной инфраструктуры либо завершение строительства объекта (объектов) незавершенного строительства (далее - Объект</w:t>
      </w:r>
      <w:proofErr w:type="gramStart"/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Объекты): фамилия, имя и отчество (при наличии) правообладателя земельного участка, кадастровый номер, адрес (описание местоположения), категория земель, вид разрешенного использования, областной закон, на основании которого предоставлен земельный участок (формируется органом местного </w:t>
      </w:r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самоуправления муниципального образования, уполномоченным на предоставление земельных участков);</w:t>
      </w:r>
    </w:p>
    <w:p w:rsidR="00A67916" w:rsidRPr="00A67916" w:rsidRDefault="00A67916" w:rsidP="00A6791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1"/>
      <w:bookmarkEnd w:id="1"/>
      <w:proofErr w:type="gramStart"/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справка, содержащая информацию о земельных участках, предназначенных для предоставления в массиве земельных участков, в котором планируется проектирование и строительство Объекта (Объектов) либо завершение строительства Объекта (Объектов): порядковый номер, кадастровый номер, адрес (описание местоположения), площадь, категория земель, вид разрешенного использования (формируется органом местного самоуправления муниципального образования, уполномоченным на предоставление земельных участков гражданам в соответствии с областным </w:t>
      </w:r>
      <w:hyperlink r:id="rId5" w:history="1">
        <w:r w:rsidRPr="00A679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105-оз, органом учета</w:t>
      </w:r>
      <w:proofErr w:type="gramEnd"/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установленным </w:t>
      </w:r>
      <w:hyperlink r:id="rId6" w:history="1">
        <w:r w:rsidRPr="00A679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4-1</w:t>
        </w:r>
      </w:hyperlink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областного закона № 75-оз);</w:t>
      </w:r>
      <w:proofErr w:type="gramEnd"/>
    </w:p>
    <w:p w:rsidR="00A67916" w:rsidRPr="00A67916" w:rsidRDefault="00A67916" w:rsidP="00A6791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копия правового акта органа, уполномоченного на утверждение проекта планировки территории и проекта межевания территории, об утверждении проекта планировки территории и проекта межевания территории, выделяемой для предоставления бесплатно гражданам в соответствии с областным </w:t>
      </w:r>
      <w:hyperlink r:id="rId7" w:history="1">
        <w:r w:rsidRPr="00A679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105-оз, областным </w:t>
      </w:r>
      <w:hyperlink r:id="rId8" w:history="1">
        <w:r w:rsidRPr="00A679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75-оз, в том числе предусматривающего размещение Объекта (Объектов), или копия правового акта органа, уполномоченного на утверждение проекта планировки территории и проекта межевания территории</w:t>
      </w:r>
      <w:proofErr w:type="gramEnd"/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 утверждении проекта планировки территории, предусматривающего строительство соответствующего линейного объекта, или копия письма органа, уполномоченного на утверждение проекта планировки территории и проекта межевания территории, об отсутствии необходимости в подготовке документации по планировке территории (в случаях, предусмотренных </w:t>
      </w:r>
      <w:hyperlink r:id="rId9" w:history="1">
        <w:r w:rsidRPr="00A679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5 части 3 статьи 41</w:t>
        </w:r>
      </w:hyperlink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кодекса Российской Федерации);</w:t>
      </w:r>
    </w:p>
    <w:p w:rsidR="00A67916" w:rsidRPr="00A67916" w:rsidRDefault="00A67916" w:rsidP="00A6791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3"/>
      <w:bookmarkEnd w:id="2"/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копия заключения государственной историко-культурной экспертизы объектов культурного наследия или копия письма комитета по сохранению культурного наследия Ленинградской области об отсутствии необходимости в проведении историко-культурной экспертизы;</w:t>
      </w:r>
    </w:p>
    <w:p w:rsidR="00A67916" w:rsidRPr="00A67916" w:rsidRDefault="00A67916" w:rsidP="00A6791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4"/>
      <w:bookmarkEnd w:id="3"/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положительное заключение государственной экспертизы проектной документации по строительству Объекта (Объектов) на земельных участках, предоставленных (предназначенных для предоставления) бесплатно гражданам в соответствии с областным </w:t>
      </w:r>
      <w:hyperlink r:id="rId10" w:history="1">
        <w:r w:rsidRPr="00A679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105-оз, областным </w:t>
      </w:r>
      <w:hyperlink r:id="rId11" w:history="1">
        <w:r w:rsidRPr="00A679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75-оз;</w:t>
      </w:r>
    </w:p>
    <w:p w:rsidR="00A67916" w:rsidRPr="00A67916" w:rsidRDefault="00A67916" w:rsidP="00A6791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>е) копии действующих технических условий на подключение к инженерным сетям;</w:t>
      </w:r>
    </w:p>
    <w:p w:rsidR="00A67916" w:rsidRPr="00A67916" w:rsidRDefault="00A67916" w:rsidP="00A6791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ar6"/>
      <w:bookmarkEnd w:id="4"/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обоснование (расчета) влияния ввода в эксплуатацию Объекта </w:t>
      </w:r>
      <w:proofErr w:type="gramStart"/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Объектов), на индикаторы государственных программ и их подпрограмм;</w:t>
      </w:r>
    </w:p>
    <w:p w:rsidR="00A67916" w:rsidRPr="00A67916" w:rsidRDefault="00A67916" w:rsidP="00A6791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технико-экономическое </w:t>
      </w:r>
      <w:hyperlink r:id="rId12" w:history="1">
        <w:r w:rsidRPr="00A679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обоснование</w:t>
        </w:r>
      </w:hyperlink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ТЭО) необходимости строительства Объекта (Объектов), по форме согласно приложению 4 к Положению о формировании и реализации адресной инвестиционной программы Ленинградской области, утвержденным постановлением Правительства Ленинградской области от 25 января 2019 года № 10.  </w:t>
      </w:r>
      <w:bookmarkStart w:id="5" w:name="Par8"/>
      <w:bookmarkEnd w:id="5"/>
      <w:proofErr w:type="gramStart"/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дополнение к табличной форме ТЭО сопровождается </w:t>
      </w:r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графическим материалом, сформированным с использованием геоинформационной системы «РГИС Ленинградской области» или картографического портала Национальной системы пространственных данных в масштабном диапазоне от 1:10000 (для линейных объектов инфраструктуры) до 1:2000, который содержит сведения о границах рассматриваемого земельного участка, </w:t>
      </w:r>
      <w:proofErr w:type="spellStart"/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картоснову</w:t>
      </w:r>
      <w:proofErr w:type="spellEnd"/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ортофотоизображение</w:t>
      </w:r>
      <w:proofErr w:type="spellEnd"/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трассу прохождения рассматриваемого объекта линейной инфраструктуры (дороги, инженерной коммуникации) и иных географических</w:t>
      </w:r>
      <w:proofErr w:type="gramEnd"/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объектах</w:t>
      </w:r>
      <w:proofErr w:type="gramEnd"/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67916" w:rsidRPr="00A67916" w:rsidRDefault="00A67916" w:rsidP="00A6791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>и) расчет ежегодных эксплуатационных расхо</w:t>
      </w:r>
      <w:bookmarkStart w:id="6" w:name="_GoBack"/>
      <w:bookmarkEnd w:id="6"/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 и расходов на материально-техническое обеспечение Объекта (Объектов) после ввода его в эксплуатацию;</w:t>
      </w:r>
    </w:p>
    <w:p w:rsidR="00A67916" w:rsidRPr="00A67916" w:rsidRDefault="00A67916" w:rsidP="00A6791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ar9"/>
      <w:bookmarkEnd w:id="7"/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>к) выписка из Единого государственного реестра недвижимости, подтверждающая право муниципальной собственности на Объект (Объекты) незавершенного строительства.</w:t>
      </w:r>
    </w:p>
    <w:p w:rsidR="00A67916" w:rsidRPr="00A67916" w:rsidRDefault="00A67916" w:rsidP="00A679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916" w:rsidRPr="00A67916" w:rsidRDefault="00A67916" w:rsidP="00A679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указанные в подпунктах </w:t>
      </w:r>
      <w:r w:rsidRPr="00A67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«а»  - «г», «ж» - «и»</w:t>
      </w:r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представляются при подаче заявки на получение субсидии </w:t>
      </w:r>
      <w:r w:rsidRPr="00A67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проектирование</w:t>
      </w:r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(Объектов).</w:t>
      </w:r>
    </w:p>
    <w:p w:rsidR="00A67916" w:rsidRPr="00A67916" w:rsidRDefault="00A67916" w:rsidP="00A679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указанные в подпунктах </w:t>
      </w:r>
      <w:r w:rsidRPr="00A67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«а», «б», «д» - «и»</w:t>
      </w:r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представляются при подаче заявки на получение субсидии </w:t>
      </w:r>
      <w:r w:rsidRPr="00A67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строительство</w:t>
      </w:r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(Объектов).</w:t>
      </w:r>
    </w:p>
    <w:p w:rsidR="00A67916" w:rsidRPr="00A67916" w:rsidRDefault="00A67916" w:rsidP="00A679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указанные в подпунктах </w:t>
      </w:r>
      <w:r w:rsidRPr="00A67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«а», «б», «д» - «к»</w:t>
      </w:r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предоставляются при подаче заявки на получение субсидии </w:t>
      </w:r>
      <w:r w:rsidRPr="00A67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завершение строительства</w:t>
      </w:r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(Объектов).</w:t>
      </w:r>
    </w:p>
    <w:p w:rsidR="00A67916" w:rsidRPr="00A67916" w:rsidRDefault="00A67916" w:rsidP="00A67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и документы должны быть подписаны руководителем администрации муниципального образования – получателя бюджетных средств и направляются с сопроводительным письмом на имя председателя Комитета. </w:t>
      </w:r>
      <w:r w:rsidRPr="00A679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Документы в комплекте с заявкой должны быть </w:t>
      </w:r>
      <w:r w:rsidRPr="00A6791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прошиты, пронумерованы и сброшюрованы</w:t>
      </w:r>
      <w:r w:rsidRPr="00A679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A67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7916" w:rsidRDefault="00A67916" w:rsidP="00007559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7916" w:rsidRDefault="00A67916" w:rsidP="00007559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7916" w:rsidRDefault="00A67916" w:rsidP="00007559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7916" w:rsidRDefault="00A67916" w:rsidP="00007559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7916" w:rsidRDefault="00A67916" w:rsidP="00007559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7916" w:rsidRDefault="00A67916" w:rsidP="00007559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67916" w:rsidSect="008474AE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4A8"/>
    <w:rsid w:val="00007559"/>
    <w:rsid w:val="00057BC6"/>
    <w:rsid w:val="00062997"/>
    <w:rsid w:val="000D54A8"/>
    <w:rsid w:val="000E5559"/>
    <w:rsid w:val="001318D7"/>
    <w:rsid w:val="001425CE"/>
    <w:rsid w:val="00145588"/>
    <w:rsid w:val="00183681"/>
    <w:rsid w:val="0019235F"/>
    <w:rsid w:val="001A0E3B"/>
    <w:rsid w:val="001E4B94"/>
    <w:rsid w:val="001F3D63"/>
    <w:rsid w:val="002026F4"/>
    <w:rsid w:val="00203B05"/>
    <w:rsid w:val="0021130E"/>
    <w:rsid w:val="00212A42"/>
    <w:rsid w:val="00220A22"/>
    <w:rsid w:val="0027046B"/>
    <w:rsid w:val="0033288D"/>
    <w:rsid w:val="003345AF"/>
    <w:rsid w:val="003813F9"/>
    <w:rsid w:val="003C4907"/>
    <w:rsid w:val="003D7147"/>
    <w:rsid w:val="003D7610"/>
    <w:rsid w:val="00426DD8"/>
    <w:rsid w:val="004359BF"/>
    <w:rsid w:val="004675DB"/>
    <w:rsid w:val="00473B62"/>
    <w:rsid w:val="004D3C4A"/>
    <w:rsid w:val="0051363C"/>
    <w:rsid w:val="00532FC6"/>
    <w:rsid w:val="00617366"/>
    <w:rsid w:val="0062170D"/>
    <w:rsid w:val="006350AB"/>
    <w:rsid w:val="007F6D7F"/>
    <w:rsid w:val="00821CF2"/>
    <w:rsid w:val="008474AE"/>
    <w:rsid w:val="00871381"/>
    <w:rsid w:val="00941D99"/>
    <w:rsid w:val="0094206B"/>
    <w:rsid w:val="00967098"/>
    <w:rsid w:val="00A04A8F"/>
    <w:rsid w:val="00A47563"/>
    <w:rsid w:val="00A67916"/>
    <w:rsid w:val="00B058AB"/>
    <w:rsid w:val="00C3016B"/>
    <w:rsid w:val="00CB09C8"/>
    <w:rsid w:val="00CE2DB3"/>
    <w:rsid w:val="00CE698A"/>
    <w:rsid w:val="00CF51BE"/>
    <w:rsid w:val="00CF68DA"/>
    <w:rsid w:val="00D05056"/>
    <w:rsid w:val="00D10CBD"/>
    <w:rsid w:val="00D2392F"/>
    <w:rsid w:val="00D63D55"/>
    <w:rsid w:val="00D942AA"/>
    <w:rsid w:val="00DD0B04"/>
    <w:rsid w:val="00E34526"/>
    <w:rsid w:val="00E3653D"/>
    <w:rsid w:val="00E375BF"/>
    <w:rsid w:val="00E666C8"/>
    <w:rsid w:val="00EA7A4B"/>
    <w:rsid w:val="00ED6909"/>
    <w:rsid w:val="00F8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9B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A0E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14558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03B05"/>
    <w:rPr>
      <w:color w:val="800080"/>
      <w:u w:val="single"/>
    </w:rPr>
  </w:style>
  <w:style w:type="paragraph" w:customStyle="1" w:styleId="xl68">
    <w:name w:val="xl68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4">
    <w:name w:val="xl74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5">
    <w:name w:val="xl75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8"/>
      <w:szCs w:val="28"/>
      <w:lang w:eastAsia="ru-RU"/>
    </w:rPr>
  </w:style>
  <w:style w:type="paragraph" w:customStyle="1" w:styleId="xl82">
    <w:name w:val="xl82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3">
    <w:name w:val="xl83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4">
    <w:name w:val="xl84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203B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6">
    <w:name w:val="xl86"/>
    <w:basedOn w:val="a"/>
    <w:rsid w:val="00203B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203B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nt5">
    <w:name w:val="font5"/>
    <w:basedOn w:val="a"/>
    <w:rsid w:val="0094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41D99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941D9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41D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41D9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941D9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xl91">
    <w:name w:val="xl91"/>
    <w:basedOn w:val="a"/>
    <w:rsid w:val="00941D9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41D9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41D99"/>
    <w:pPr>
      <w:shd w:val="clear" w:color="000000" w:fill="EBF1D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941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941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941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941D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xl98">
    <w:name w:val="xl98"/>
    <w:basedOn w:val="a"/>
    <w:rsid w:val="00941D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941D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xl100">
    <w:name w:val="xl100"/>
    <w:basedOn w:val="a"/>
    <w:rsid w:val="00941D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941D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41D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41D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941D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41D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41D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941D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9B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A0E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14558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03B05"/>
    <w:rPr>
      <w:color w:val="800080"/>
      <w:u w:val="single"/>
    </w:rPr>
  </w:style>
  <w:style w:type="paragraph" w:customStyle="1" w:styleId="xl68">
    <w:name w:val="xl68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4">
    <w:name w:val="xl74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5">
    <w:name w:val="xl75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8"/>
      <w:szCs w:val="28"/>
      <w:lang w:eastAsia="ru-RU"/>
    </w:rPr>
  </w:style>
  <w:style w:type="paragraph" w:customStyle="1" w:styleId="xl82">
    <w:name w:val="xl82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3">
    <w:name w:val="xl83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4">
    <w:name w:val="xl84"/>
    <w:basedOn w:val="a"/>
    <w:rsid w:val="00203B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203B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6">
    <w:name w:val="xl86"/>
    <w:basedOn w:val="a"/>
    <w:rsid w:val="00203B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203B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nt5">
    <w:name w:val="font5"/>
    <w:basedOn w:val="a"/>
    <w:rsid w:val="0094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41D99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941D9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41D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41D9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941D9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xl91">
    <w:name w:val="xl91"/>
    <w:basedOn w:val="a"/>
    <w:rsid w:val="00941D9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41D9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41D99"/>
    <w:pPr>
      <w:shd w:val="clear" w:color="000000" w:fill="EBF1D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941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941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941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941D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xl98">
    <w:name w:val="xl98"/>
    <w:basedOn w:val="a"/>
    <w:rsid w:val="00941D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941D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xl100">
    <w:name w:val="xl100"/>
    <w:basedOn w:val="a"/>
    <w:rsid w:val="00941D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941D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41D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41D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941D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41D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41D9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941D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9503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313940" TargetMode="External"/><Relationship Id="rId12" Type="http://schemas.openxmlformats.org/officeDocument/2006/relationships/hyperlink" Target="https://login.consultant.ru/link/?req=doc&amp;base=SPB&amp;n=311883&amp;dst=10052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95033&amp;dst=50" TargetMode="External"/><Relationship Id="rId11" Type="http://schemas.openxmlformats.org/officeDocument/2006/relationships/hyperlink" Target="https://login.consultant.ru/link/?req=doc&amp;base=SPB&amp;n=295033" TargetMode="External"/><Relationship Id="rId5" Type="http://schemas.openxmlformats.org/officeDocument/2006/relationships/hyperlink" Target="https://login.consultant.ru/link/?req=doc&amp;base=SPB&amp;n=313940" TargetMode="External"/><Relationship Id="rId10" Type="http://schemas.openxmlformats.org/officeDocument/2006/relationships/hyperlink" Target="https://login.consultant.ru/link/?req=doc&amp;base=SPB&amp;n=3139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394&amp;dst=166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Мыльникова</dc:creator>
  <cp:lastModifiedBy>Кузьмина Юлия Алексеевна</cp:lastModifiedBy>
  <cp:revision>2</cp:revision>
  <cp:lastPrinted>2020-03-24T16:08:00Z</cp:lastPrinted>
  <dcterms:created xsi:type="dcterms:W3CDTF">2025-10-17T07:54:00Z</dcterms:created>
  <dcterms:modified xsi:type="dcterms:W3CDTF">2025-10-17T07:54:00Z</dcterms:modified>
</cp:coreProperties>
</file>